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Centri sociali per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Centri sociali per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